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bookmarkStart w:id="0" w:name="_GoBack"/>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关于申报兑现2022年检验检测服务业奖补政策的通知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b/>
          <w:bCs/>
          <w:i w:val="0"/>
          <w:iCs w:val="0"/>
          <w:caps w:val="0"/>
          <w:color w:val="333333"/>
          <w:spacing w:val="0"/>
          <w:sz w:val="30"/>
          <w:szCs w:val="30"/>
        </w:rPr>
      </w:pPr>
      <w:r>
        <w:rPr>
          <w:rFonts w:hint="eastAsia" w:ascii="微软雅黑" w:hAnsi="微软雅黑" w:eastAsia="微软雅黑" w:cs="微软雅黑"/>
          <w:b/>
          <w:bCs/>
          <w:i w:val="0"/>
          <w:iCs w:val="0"/>
          <w:caps w:val="0"/>
          <w:color w:val="333333"/>
          <w:spacing w:val="0"/>
          <w:sz w:val="30"/>
          <w:szCs w:val="30"/>
          <w:bdr w:val="none" w:color="auto" w:sz="0" w:space="0"/>
          <w:shd w:val="clear" w:fill="FFFFFF"/>
        </w:rPr>
        <w:t>合市监函〔2022〕138号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日期：2022-11-28 17:27 文章来源：合肥市市场监督管理局 字号：[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21"/>
          <w:szCs w:val="21"/>
          <w:u w:val="none"/>
          <w:bdr w:val="none" w:color="auto" w:sz="0" w:space="0"/>
          <w:shd w:val="clear" w:fill="FFFFFF"/>
        </w:rPr>
        <w:t>大</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21"/>
          <w:szCs w:val="21"/>
          <w:u w:val="none"/>
          <w:bdr w:val="none" w:color="auto" w:sz="0" w:space="0"/>
          <w:shd w:val="clear" w:fill="FFFFFF"/>
        </w:rPr>
        <w:t>中</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21"/>
          <w:szCs w:val="21"/>
          <w:u w:val="none"/>
          <w:bdr w:val="none" w:color="auto" w:sz="0" w:space="0"/>
          <w:shd w:val="clear" w:fill="FFFFFF"/>
        </w:rPr>
        <w:t>小</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  视力保护色：      </w:t>
      </w:r>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rHeight w:val="1651" w:hRule="atLeast"/>
        </w:trPr>
        <w:tc>
          <w:tcPr>
            <w:tcW w:w="6" w:type="dxa"/>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0" w:type="auto"/>
            <w:shd w:val="clear"/>
            <w:vAlign w:val="center"/>
          </w:tcPr>
          <w:p>
            <w:pPr>
              <w:rPr>
                <w:rFonts w:hint="eastAsia" w:ascii="宋体"/>
                <w:sz w:val="24"/>
                <w:szCs w:val="24"/>
              </w:rPr>
            </w:pPr>
          </w:p>
        </w:tc>
        <w:tc>
          <w:tcPr>
            <w:tcW w:w="0" w:type="auto"/>
            <w:shd w:val="clear"/>
            <w:vAlign w:val="center"/>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ascii="等线" w:hAnsi="等线" w:eastAsia="等线" w:cs="等线"/>
          <w:sz w:val="21"/>
          <w:szCs w:val="21"/>
        </w:rPr>
      </w:pPr>
      <w:r>
        <w:rPr>
          <w:rFonts w:ascii="仿宋" w:hAnsi="仿宋" w:eastAsia="仿宋" w:cs="仿宋"/>
          <w:i w:val="0"/>
          <w:iCs w:val="0"/>
          <w:caps w:val="0"/>
          <w:color w:val="333333"/>
          <w:spacing w:val="0"/>
          <w:sz w:val="32"/>
          <w:szCs w:val="32"/>
          <w:bdr w:val="none" w:color="auto" w:sz="0" w:space="0"/>
          <w:shd w:val="clear" w:fill="FFFFFF"/>
        </w:rPr>
        <w:t>各县（市）区、开发区市场监督管理局，各有关单位：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根据《合肥市推动经济高质量发展若干政策》（合办〔</w:t>
      </w:r>
      <w:r>
        <w:rPr>
          <w:rFonts w:hint="default" w:ascii="Times New Roman" w:hAnsi="Times New Roman" w:eastAsia="等线" w:cs="Times New Roman"/>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号）（以下简称《若干政策》）要求，现决定开展《若干政策》中检验检测服务业奖补政策申报兑现工作，有关事项通知如下：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ascii="黑体" w:hAnsi="宋体" w:eastAsia="黑体" w:cs="黑体"/>
          <w:i w:val="0"/>
          <w:iCs w:val="0"/>
          <w:caps w:val="0"/>
          <w:color w:val="333333"/>
          <w:spacing w:val="0"/>
          <w:sz w:val="32"/>
          <w:szCs w:val="32"/>
          <w:bdr w:val="none" w:color="auto" w:sz="0" w:space="0"/>
          <w:shd w:val="clear" w:fill="FFFFFF"/>
        </w:rPr>
        <w:t>一、申报时间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26</w:t>
      </w:r>
      <w:r>
        <w:rPr>
          <w:rFonts w:hint="eastAsia" w:ascii="仿宋" w:hAnsi="仿宋" w:eastAsia="仿宋" w:cs="仿宋"/>
          <w:i w:val="0"/>
          <w:iCs w:val="0"/>
          <w:caps w:val="0"/>
          <w:color w:val="333333"/>
          <w:spacing w:val="0"/>
          <w:sz w:val="32"/>
          <w:szCs w:val="32"/>
          <w:bdr w:val="none" w:color="auto" w:sz="0" w:space="0"/>
          <w:shd w:val="clear" w:fill="FFFFFF"/>
        </w:rPr>
        <w:t>日</w:t>
      </w:r>
      <w:r>
        <w:rPr>
          <w:rFonts w:hint="default" w:ascii="Times New Roman" w:hAnsi="Times New Roman" w:eastAsia="等线" w:cs="Times New Roman"/>
          <w:i w:val="0"/>
          <w:iCs w:val="0"/>
          <w:caps w:val="0"/>
          <w:color w:val="333333"/>
          <w:spacing w:val="0"/>
          <w:sz w:val="32"/>
          <w:szCs w:val="32"/>
          <w:bdr w:val="none" w:color="auto" w:sz="0" w:space="0"/>
          <w:shd w:val="clear" w:fill="FFFFFF"/>
        </w:rPr>
        <w:t>-9</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10</w:t>
      </w:r>
      <w:r>
        <w:rPr>
          <w:rFonts w:hint="eastAsia" w:ascii="仿宋" w:hAnsi="仿宋" w:eastAsia="仿宋" w:cs="仿宋"/>
          <w:i w:val="0"/>
          <w:iCs w:val="0"/>
          <w:caps w:val="0"/>
          <w:color w:val="333333"/>
          <w:spacing w:val="0"/>
          <w:sz w:val="32"/>
          <w:szCs w:val="32"/>
          <w:bdr w:val="none" w:color="auto" w:sz="0" w:space="0"/>
          <w:shd w:val="clear" w:fill="FFFFFF"/>
        </w:rPr>
        <w:t>日。逾期未申报，视为自动放弃，不再受理。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黑体" w:hAnsi="宋体" w:eastAsia="黑体" w:cs="黑体"/>
          <w:i w:val="0"/>
          <w:iCs w:val="0"/>
          <w:caps w:val="0"/>
          <w:color w:val="333333"/>
          <w:spacing w:val="0"/>
          <w:sz w:val="32"/>
          <w:szCs w:val="32"/>
          <w:bdr w:val="none" w:color="auto" w:sz="0" w:space="0"/>
          <w:shd w:val="clear" w:fill="FFFFFF"/>
        </w:rPr>
        <w:t>二、申报方式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申报主体首先登录</w:t>
      </w:r>
      <w:r>
        <w:rPr>
          <w:rFonts w:hint="default" w:ascii="Times New Roman" w:hAnsi="Times New Roman" w:eastAsia="等线" w:cs="Times New Roman"/>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合肥市产业政策管理信息系统</w:t>
      </w:r>
      <w:r>
        <w:rPr>
          <w:rFonts w:hint="default" w:ascii="Times New Roman" w:hAnsi="Times New Roman" w:eastAsia="等线" w:cs="Times New Roman"/>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http://61.133.142.83/hfczxm/public/cyzcw/login</w:t>
      </w:r>
      <w:r>
        <w:rPr>
          <w:rFonts w:hint="eastAsia" w:ascii="仿宋" w:hAnsi="仿宋" w:eastAsia="仿宋" w:cs="仿宋"/>
          <w:i w:val="0"/>
          <w:iCs w:val="0"/>
          <w:caps w:val="0"/>
          <w:color w:val="333333"/>
          <w:spacing w:val="0"/>
          <w:sz w:val="32"/>
          <w:szCs w:val="32"/>
          <w:bdr w:val="none" w:color="auto" w:sz="0" w:space="0"/>
          <w:shd w:val="clear" w:fill="FFFFFF"/>
        </w:rPr>
        <w:t>），并录入真实完整信息完成注册；其次对照自身经济类型及发展实际订阅相关政策条款并详细阅读操作规程和相关资金管理办法，提前做好申报准备工作；再次关注市市场监管局在部门官网发布的申报通知要求，及时在网上提交真实、完整的申报材料，并关注市市场监管局初审意见，及时完善申报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网上申报受理后，申报单位应将纸质申报材料先送辖区市场监管局初审盖章后，一式两份报送市市场监督管理局（地点：合肥市宿州路与环城北路交口，合肥市市场监督管理局第二办公区</w:t>
      </w:r>
      <w:r>
        <w:rPr>
          <w:rFonts w:hint="default" w:ascii="Times New Roman" w:hAnsi="Times New Roman" w:eastAsia="等线" w:cs="Times New Roman"/>
          <w:i w:val="0"/>
          <w:iCs w:val="0"/>
          <w:caps w:val="0"/>
          <w:color w:val="333333"/>
          <w:spacing w:val="0"/>
          <w:sz w:val="32"/>
          <w:szCs w:val="32"/>
          <w:bdr w:val="none" w:color="auto" w:sz="0" w:space="0"/>
          <w:shd w:val="clear" w:fill="FFFFFF"/>
        </w:rPr>
        <w:t>713</w:t>
      </w:r>
      <w:r>
        <w:rPr>
          <w:rFonts w:hint="eastAsia" w:ascii="仿宋" w:hAnsi="仿宋" w:eastAsia="仿宋" w:cs="仿宋"/>
          <w:i w:val="0"/>
          <w:iCs w:val="0"/>
          <w:caps w:val="0"/>
          <w:color w:val="333333"/>
          <w:spacing w:val="0"/>
          <w:sz w:val="32"/>
          <w:szCs w:val="32"/>
          <w:bdr w:val="none" w:color="auto" w:sz="0" w:space="0"/>
          <w:shd w:val="clear" w:fill="FFFFFF"/>
        </w:rPr>
        <w:t>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黑体" w:hAnsi="宋体" w:eastAsia="黑体" w:cs="黑体"/>
          <w:i w:val="0"/>
          <w:iCs w:val="0"/>
          <w:caps w:val="0"/>
          <w:color w:val="333333"/>
          <w:spacing w:val="0"/>
          <w:sz w:val="32"/>
          <w:szCs w:val="32"/>
          <w:bdr w:val="none" w:color="auto" w:sz="0" w:space="0"/>
          <w:shd w:val="clear" w:fill="FFFFFF"/>
        </w:rPr>
        <w:t>三、申报条件和申报材料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ascii="楷体" w:hAnsi="楷体" w:eastAsia="楷体" w:cs="楷体"/>
          <w:i w:val="0"/>
          <w:iCs w:val="0"/>
          <w:caps w:val="0"/>
          <w:color w:val="333333"/>
          <w:spacing w:val="0"/>
          <w:sz w:val="32"/>
          <w:szCs w:val="32"/>
          <w:bdr w:val="none" w:color="auto" w:sz="0" w:space="0"/>
          <w:shd w:val="clear" w:fill="FFFFFF"/>
        </w:rPr>
        <w:t>《若干政策》第</w:t>
      </w:r>
      <w:r>
        <w:rPr>
          <w:rFonts w:hint="default" w:ascii="Times New Roman" w:hAnsi="Times New Roman" w:eastAsia="等线" w:cs="Times New Roman"/>
          <w:i w:val="0"/>
          <w:iCs w:val="0"/>
          <w:caps w:val="0"/>
          <w:color w:val="333333"/>
          <w:spacing w:val="0"/>
          <w:sz w:val="32"/>
          <w:szCs w:val="32"/>
          <w:bdr w:val="none" w:color="auto" w:sz="0" w:space="0"/>
          <w:shd w:val="clear" w:fill="FFFFFF"/>
        </w:rPr>
        <w:t>11</w:t>
      </w:r>
      <w:r>
        <w:rPr>
          <w:rFonts w:hint="eastAsia" w:ascii="楷体" w:hAnsi="楷体" w:eastAsia="楷体" w:cs="楷体"/>
          <w:i w:val="0"/>
          <w:iCs w:val="0"/>
          <w:caps w:val="0"/>
          <w:color w:val="333333"/>
          <w:spacing w:val="0"/>
          <w:sz w:val="32"/>
          <w:szCs w:val="32"/>
          <w:bdr w:val="none" w:color="auto" w:sz="0" w:space="0"/>
          <w:shd w:val="clear" w:fill="FFFFFF"/>
        </w:rPr>
        <w:t>条：支持专业服务平台建设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对新建（扩建）检验检测专业服务平台软硬件投资</w:t>
      </w:r>
      <w:r>
        <w:rPr>
          <w:rFonts w:hint="default" w:ascii="Times New Roman" w:hAnsi="Times New Roman" w:eastAsia="等线" w:cs="Times New Roman"/>
          <w:i w:val="0"/>
          <w:iCs w:val="0"/>
          <w:caps w:val="0"/>
          <w:color w:val="333333"/>
          <w:spacing w:val="0"/>
          <w:sz w:val="32"/>
          <w:szCs w:val="32"/>
          <w:bdr w:val="none" w:color="auto" w:sz="0" w:space="0"/>
          <w:shd w:val="clear" w:fill="FFFFFF"/>
        </w:rPr>
        <w:t>500</w:t>
      </w:r>
      <w:r>
        <w:rPr>
          <w:rFonts w:hint="eastAsia" w:ascii="仿宋" w:hAnsi="仿宋" w:eastAsia="仿宋" w:cs="仿宋"/>
          <w:i w:val="0"/>
          <w:iCs w:val="0"/>
          <w:caps w:val="0"/>
          <w:color w:val="333333"/>
          <w:spacing w:val="0"/>
          <w:sz w:val="32"/>
          <w:szCs w:val="32"/>
          <w:bdr w:val="none" w:color="auto" w:sz="0" w:space="0"/>
          <w:shd w:val="clear" w:fill="FFFFFF"/>
        </w:rPr>
        <w:t>万元以上的，按投资额的</w:t>
      </w:r>
      <w:r>
        <w:rPr>
          <w:rFonts w:hint="default" w:ascii="Times New Roman" w:hAnsi="Times New Roman" w:eastAsia="等线" w:cs="Times New Roman"/>
          <w:i w:val="0"/>
          <w:iCs w:val="0"/>
          <w:caps w:val="0"/>
          <w:color w:val="333333"/>
          <w:spacing w:val="0"/>
          <w:sz w:val="32"/>
          <w:szCs w:val="32"/>
          <w:bdr w:val="none" w:color="auto" w:sz="0" w:space="0"/>
          <w:shd w:val="clear" w:fill="FFFFFF"/>
        </w:rPr>
        <w:t>30%</w:t>
      </w:r>
      <w:r>
        <w:rPr>
          <w:rFonts w:hint="eastAsia" w:ascii="仿宋" w:hAnsi="仿宋" w:eastAsia="仿宋" w:cs="仿宋"/>
          <w:i w:val="0"/>
          <w:iCs w:val="0"/>
          <w:caps w:val="0"/>
          <w:color w:val="333333"/>
          <w:spacing w:val="0"/>
          <w:sz w:val="32"/>
          <w:szCs w:val="32"/>
          <w:bdr w:val="none" w:color="auto" w:sz="0" w:space="0"/>
          <w:shd w:val="clear" w:fill="FFFFFF"/>
        </w:rPr>
        <w:t>给予最高</w:t>
      </w:r>
      <w:r>
        <w:rPr>
          <w:rFonts w:hint="default" w:ascii="Times New Roman" w:hAnsi="Times New Roman" w:eastAsia="等线" w:cs="Times New Roman"/>
          <w:i w:val="0"/>
          <w:iCs w:val="0"/>
          <w:caps w:val="0"/>
          <w:color w:val="333333"/>
          <w:spacing w:val="0"/>
          <w:sz w:val="32"/>
          <w:szCs w:val="32"/>
          <w:bdr w:val="none" w:color="auto" w:sz="0" w:space="0"/>
          <w:shd w:val="clear" w:fill="FFFFFF"/>
        </w:rPr>
        <w:t>500</w:t>
      </w:r>
      <w:r>
        <w:rPr>
          <w:rFonts w:hint="eastAsia" w:ascii="仿宋" w:hAnsi="仿宋" w:eastAsia="仿宋" w:cs="仿宋"/>
          <w:i w:val="0"/>
          <w:iCs w:val="0"/>
          <w:caps w:val="0"/>
          <w:color w:val="333333"/>
          <w:spacing w:val="0"/>
          <w:sz w:val="32"/>
          <w:szCs w:val="32"/>
          <w:bdr w:val="none" w:color="auto" w:sz="0" w:space="0"/>
          <w:shd w:val="clear" w:fill="FFFFFF"/>
        </w:rPr>
        <w:t>万元补贴。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eastAsia" w:ascii="等线" w:hAnsi="等线" w:eastAsia="等线" w:cs="等线"/>
          <w:sz w:val="21"/>
          <w:szCs w:val="21"/>
        </w:rPr>
      </w:pPr>
      <w:r>
        <w:rPr>
          <w:rFonts w:hint="default" w:ascii="Times New Roman" w:hAnsi="Times New Roman" w:eastAsia="等线" w:cs="Times New Roman"/>
          <w:b/>
          <w:bCs/>
          <w:i w:val="0"/>
          <w:iCs w:val="0"/>
          <w:caps w:val="0"/>
          <w:color w:val="333333"/>
          <w:spacing w:val="0"/>
          <w:sz w:val="32"/>
          <w:szCs w:val="32"/>
          <w:bdr w:val="none" w:color="auto" w:sz="0" w:space="0"/>
          <w:shd w:val="clear" w:fill="FFFFFF"/>
        </w:rPr>
        <w:t>1.</w:t>
      </w:r>
      <w:r>
        <w:rPr>
          <w:rFonts w:hint="eastAsia" w:ascii="仿宋" w:hAnsi="仿宋" w:eastAsia="仿宋" w:cs="仿宋"/>
          <w:b/>
          <w:bCs/>
          <w:i w:val="0"/>
          <w:iCs w:val="0"/>
          <w:caps w:val="0"/>
          <w:color w:val="333333"/>
          <w:spacing w:val="0"/>
          <w:sz w:val="32"/>
          <w:szCs w:val="32"/>
          <w:bdr w:val="none" w:color="auto" w:sz="0" w:space="0"/>
          <w:shd w:val="clear" w:fill="FFFFFF"/>
        </w:rPr>
        <w:t>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）依法在合肥区域登记注册的、具有独立法人地位、服务我市先进制造业、战新产业、社会民生和经济高质量发展的第三方检验检测认证机构；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）具有必备的环境、设备和人员，具备相应的专业技术能力，依法取得检验检测机构资质认定证书或认证认可批准文件；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）新建是指</w:t>
      </w:r>
      <w:r>
        <w:rPr>
          <w:rFonts w:hint="default" w:ascii="Times New Roman" w:hAnsi="Times New Roman" w:eastAsia="等线" w:cs="Times New Roman"/>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15</w:t>
      </w:r>
      <w:r>
        <w:rPr>
          <w:rFonts w:hint="eastAsia" w:ascii="仿宋" w:hAnsi="仿宋" w:eastAsia="仿宋" w:cs="仿宋"/>
          <w:i w:val="0"/>
          <w:iCs w:val="0"/>
          <w:caps w:val="0"/>
          <w:color w:val="333333"/>
          <w:spacing w:val="0"/>
          <w:sz w:val="32"/>
          <w:szCs w:val="32"/>
          <w:bdr w:val="none" w:color="auto" w:sz="0" w:space="0"/>
          <w:shd w:val="clear" w:fill="FFFFFF"/>
        </w:rPr>
        <w:t>日至</w:t>
      </w:r>
      <w:r>
        <w:rPr>
          <w:rFonts w:hint="default" w:ascii="Times New Roman" w:hAnsi="Times New Roman" w:eastAsia="等线" w:cs="Times New Roman"/>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14</w:t>
      </w:r>
      <w:r>
        <w:rPr>
          <w:rFonts w:hint="eastAsia" w:ascii="仿宋" w:hAnsi="仿宋" w:eastAsia="仿宋" w:cs="仿宋"/>
          <w:i w:val="0"/>
          <w:iCs w:val="0"/>
          <w:caps w:val="0"/>
          <w:color w:val="333333"/>
          <w:spacing w:val="0"/>
          <w:sz w:val="32"/>
          <w:szCs w:val="32"/>
          <w:bdr w:val="none" w:color="auto" w:sz="0" w:space="0"/>
          <w:shd w:val="clear" w:fill="FFFFFF"/>
        </w:rPr>
        <w:t>日前首次获取资质认定认可证书的机构，或原高校、科研院所、企业内设检验检测机构</w:t>
      </w:r>
      <w:r>
        <w:rPr>
          <w:rFonts w:hint="default" w:ascii="Times New Roman" w:hAnsi="Times New Roman" w:eastAsia="等线" w:cs="Times New Roman"/>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15</w:t>
      </w:r>
      <w:r>
        <w:rPr>
          <w:rFonts w:hint="eastAsia" w:ascii="仿宋" w:hAnsi="仿宋" w:eastAsia="仿宋" w:cs="仿宋"/>
          <w:i w:val="0"/>
          <w:iCs w:val="0"/>
          <w:caps w:val="0"/>
          <w:color w:val="333333"/>
          <w:spacing w:val="0"/>
          <w:sz w:val="32"/>
          <w:szCs w:val="32"/>
          <w:bdr w:val="none" w:color="auto" w:sz="0" w:space="0"/>
          <w:shd w:val="clear" w:fill="FFFFFF"/>
        </w:rPr>
        <w:t>日至</w:t>
      </w:r>
      <w:r>
        <w:rPr>
          <w:rFonts w:hint="default" w:ascii="Times New Roman" w:hAnsi="Times New Roman" w:eastAsia="等线" w:cs="Times New Roman"/>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14</w:t>
      </w:r>
      <w:r>
        <w:rPr>
          <w:rFonts w:hint="eastAsia" w:ascii="仿宋" w:hAnsi="仿宋" w:eastAsia="仿宋" w:cs="仿宋"/>
          <w:i w:val="0"/>
          <w:iCs w:val="0"/>
          <w:caps w:val="0"/>
          <w:color w:val="333333"/>
          <w:spacing w:val="0"/>
          <w:sz w:val="32"/>
          <w:szCs w:val="32"/>
          <w:bdr w:val="none" w:color="auto" w:sz="0" w:space="0"/>
          <w:shd w:val="clear" w:fill="FFFFFF"/>
        </w:rPr>
        <w:t>日前分离改制为新的独立机构，且未获得过该项奖补政策；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）扩建的检验检测机构是指</w:t>
      </w:r>
      <w:r>
        <w:rPr>
          <w:rFonts w:hint="default" w:ascii="Times New Roman" w:hAnsi="Times New Roman" w:eastAsia="等线" w:cs="Times New Roman"/>
          <w:i w:val="0"/>
          <w:iCs w:val="0"/>
          <w:caps w:val="0"/>
          <w:color w:val="333333"/>
          <w:spacing w:val="0"/>
          <w:sz w:val="32"/>
          <w:szCs w:val="32"/>
          <w:bdr w:val="none" w:color="auto" w:sz="0" w:space="0"/>
          <w:shd w:val="clear" w:fill="FFFFFF"/>
        </w:rPr>
        <w:t>2021</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15</w:t>
      </w:r>
      <w:r>
        <w:rPr>
          <w:rFonts w:hint="eastAsia" w:ascii="仿宋" w:hAnsi="仿宋" w:eastAsia="仿宋" w:cs="仿宋"/>
          <w:i w:val="0"/>
          <w:iCs w:val="0"/>
          <w:caps w:val="0"/>
          <w:color w:val="333333"/>
          <w:spacing w:val="0"/>
          <w:sz w:val="32"/>
          <w:szCs w:val="32"/>
          <w:bdr w:val="none" w:color="auto" w:sz="0" w:space="0"/>
          <w:shd w:val="clear" w:fill="FFFFFF"/>
        </w:rPr>
        <w:t>日至</w:t>
      </w:r>
      <w:r>
        <w:rPr>
          <w:rFonts w:hint="default" w:ascii="Times New Roman" w:hAnsi="Times New Roman" w:eastAsia="等线" w:cs="Times New Roman"/>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14</w:t>
      </w:r>
      <w:r>
        <w:rPr>
          <w:rFonts w:hint="eastAsia" w:ascii="仿宋" w:hAnsi="仿宋" w:eastAsia="仿宋" w:cs="仿宋"/>
          <w:i w:val="0"/>
          <w:iCs w:val="0"/>
          <w:caps w:val="0"/>
          <w:color w:val="333333"/>
          <w:spacing w:val="0"/>
          <w:sz w:val="32"/>
          <w:szCs w:val="32"/>
          <w:bdr w:val="none" w:color="auto" w:sz="0" w:space="0"/>
          <w:shd w:val="clear" w:fill="FFFFFF"/>
        </w:rPr>
        <w:t>日前投资总额达标且通过检验检测资质认定认可扩项评审；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5</w:t>
      </w:r>
      <w:r>
        <w:rPr>
          <w:rFonts w:hint="eastAsia" w:ascii="仿宋" w:hAnsi="仿宋" w:eastAsia="仿宋" w:cs="仿宋"/>
          <w:i w:val="0"/>
          <w:iCs w:val="0"/>
          <w:caps w:val="0"/>
          <w:color w:val="333333"/>
          <w:spacing w:val="0"/>
          <w:sz w:val="32"/>
          <w:szCs w:val="32"/>
          <w:bdr w:val="none" w:color="auto" w:sz="0" w:space="0"/>
          <w:shd w:val="clear" w:fill="FFFFFF"/>
        </w:rPr>
        <w:t>）新建和扩建的检验检测机构，年投资总额需达到</w:t>
      </w:r>
      <w:r>
        <w:rPr>
          <w:rFonts w:hint="default" w:ascii="Times New Roman" w:hAnsi="Times New Roman" w:eastAsia="等线" w:cs="Times New Roman"/>
          <w:i w:val="0"/>
          <w:iCs w:val="0"/>
          <w:caps w:val="0"/>
          <w:color w:val="333333"/>
          <w:spacing w:val="0"/>
          <w:sz w:val="32"/>
          <w:szCs w:val="32"/>
          <w:bdr w:val="none" w:color="auto" w:sz="0" w:space="0"/>
          <w:shd w:val="clear" w:fill="FFFFFF"/>
        </w:rPr>
        <w:t>500</w:t>
      </w:r>
      <w:r>
        <w:rPr>
          <w:rFonts w:hint="eastAsia" w:ascii="仿宋" w:hAnsi="仿宋" w:eastAsia="仿宋" w:cs="仿宋"/>
          <w:i w:val="0"/>
          <w:iCs w:val="0"/>
          <w:caps w:val="0"/>
          <w:color w:val="333333"/>
          <w:spacing w:val="0"/>
          <w:sz w:val="32"/>
          <w:szCs w:val="32"/>
          <w:bdr w:val="none" w:color="auto" w:sz="0" w:space="0"/>
          <w:shd w:val="clear" w:fill="FFFFFF"/>
        </w:rPr>
        <w:t>万元以上，扩建的检验检测机构检验检测年营收增速需超过</w:t>
      </w:r>
      <w:r>
        <w:rPr>
          <w:rFonts w:hint="default" w:ascii="Times New Roman" w:hAnsi="Times New Roman" w:eastAsia="等线" w:cs="Times New Roman"/>
          <w:i w:val="0"/>
          <w:iCs w:val="0"/>
          <w:caps w:val="0"/>
          <w:color w:val="333333"/>
          <w:spacing w:val="0"/>
          <w:sz w:val="32"/>
          <w:szCs w:val="32"/>
          <w:bdr w:val="none" w:color="auto" w:sz="0" w:space="0"/>
          <w:shd w:val="clear" w:fill="FFFFFF"/>
        </w:rPr>
        <w:t>20%</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both"/>
        <w:rPr>
          <w:rFonts w:hint="eastAsia" w:ascii="等线" w:hAnsi="等线" w:eastAsia="等线" w:cs="等线"/>
          <w:sz w:val="21"/>
          <w:szCs w:val="21"/>
        </w:rPr>
      </w:pPr>
      <w:r>
        <w:rPr>
          <w:rFonts w:hint="default" w:ascii="Times New Roman" w:hAnsi="Times New Roman" w:eastAsia="等线" w:cs="Times New Roman"/>
          <w:b/>
          <w:bCs/>
          <w:i w:val="0"/>
          <w:iCs w:val="0"/>
          <w:caps w:val="0"/>
          <w:color w:val="333333"/>
          <w:spacing w:val="0"/>
          <w:sz w:val="32"/>
          <w:szCs w:val="32"/>
          <w:bdr w:val="none" w:color="auto" w:sz="0" w:space="0"/>
          <w:shd w:val="clear" w:fill="FFFFFF"/>
        </w:rPr>
        <w:t>2.</w:t>
      </w:r>
      <w:r>
        <w:rPr>
          <w:rFonts w:hint="eastAsia" w:ascii="仿宋" w:hAnsi="仿宋" w:eastAsia="仿宋" w:cs="仿宋"/>
          <w:b/>
          <w:bCs/>
          <w:i w:val="0"/>
          <w:iCs w:val="0"/>
          <w:caps w:val="0"/>
          <w:color w:val="333333"/>
          <w:spacing w:val="0"/>
          <w:sz w:val="32"/>
          <w:szCs w:val="32"/>
          <w:bdr w:val="none" w:color="auto" w:sz="0" w:space="0"/>
          <w:shd w:val="clear" w:fill="FFFFFF"/>
        </w:rPr>
        <w:t>申报材料：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）申请报告、申请表及承诺书（见附件</w:t>
      </w:r>
      <w:r>
        <w:rPr>
          <w:rFonts w:hint="default" w:ascii="Times New Roman" w:hAnsi="Times New Roman" w:eastAsia="等线"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、附件</w:t>
      </w:r>
      <w:r>
        <w:rPr>
          <w:rFonts w:hint="default" w:ascii="Times New Roman" w:hAnsi="Times New Roman" w:eastAsia="等线"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、附件</w:t>
      </w:r>
      <w:r>
        <w:rPr>
          <w:rFonts w:hint="default" w:ascii="Times New Roman" w:hAnsi="Times New Roman" w:eastAsia="等线"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）加载统一社会信用代码的营业执照或事业单位法人证书等复印件；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）检验检测机构资质认定证书或认证机构批准文件，以及其他相关资质的证明文件等复印件；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）反映机构投资总额的相关证明材料复印件（包括但不限于设备购置的合同、发票等，根据需要委托第三方机构进行审计）。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以上第（</w:t>
      </w:r>
      <w:r>
        <w:rPr>
          <w:rFonts w:hint="default" w:ascii="Times New Roman" w:hAnsi="Times New Roman" w:eastAsia="等线"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4</w:t>
      </w:r>
      <w:r>
        <w:rPr>
          <w:rFonts w:hint="eastAsia" w:ascii="仿宋" w:hAnsi="仿宋" w:eastAsia="仿宋" w:cs="仿宋"/>
          <w:i w:val="0"/>
          <w:iCs w:val="0"/>
          <w:caps w:val="0"/>
          <w:color w:val="333333"/>
          <w:spacing w:val="0"/>
          <w:sz w:val="32"/>
          <w:szCs w:val="32"/>
          <w:bdr w:val="none" w:color="auto" w:sz="0" w:space="0"/>
          <w:shd w:val="clear" w:fill="FFFFFF"/>
        </w:rPr>
        <w:t>）项应提供原件查验。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黑体" w:hAnsi="宋体" w:eastAsia="黑体" w:cs="黑体"/>
          <w:i w:val="0"/>
          <w:iCs w:val="0"/>
          <w:caps w:val="0"/>
          <w:color w:val="333333"/>
          <w:spacing w:val="0"/>
          <w:sz w:val="32"/>
          <w:szCs w:val="32"/>
          <w:bdr w:val="none" w:color="auto" w:sz="0" w:space="0"/>
          <w:shd w:val="clear" w:fill="FFFFFF"/>
        </w:rPr>
        <w:t>四、其他要求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1</w:t>
      </w:r>
      <w:r>
        <w:rPr>
          <w:rFonts w:hint="default" w:ascii="Times New Roman" w:hAnsi="Times New Roman" w:eastAsia="等线" w:cs="Times New Roman"/>
          <w:b/>
          <w:bCs/>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本项政策与其他财政政策不得重复申请享受。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2</w:t>
      </w:r>
      <w:r>
        <w:rPr>
          <w:rFonts w:hint="default" w:ascii="Times New Roman" w:hAnsi="Times New Roman" w:eastAsia="等线" w:cs="Times New Roman"/>
          <w:b/>
          <w:bCs/>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失信企业或行为不在本政策支持范围内。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3</w:t>
      </w:r>
      <w:r>
        <w:rPr>
          <w:rFonts w:hint="default" w:ascii="Times New Roman" w:hAnsi="Times New Roman" w:eastAsia="等线" w:cs="Times New Roman"/>
          <w:b/>
          <w:bCs/>
          <w:i w:val="0"/>
          <w:iCs w:val="0"/>
          <w:caps w:val="0"/>
          <w:color w:val="333333"/>
          <w:spacing w:val="0"/>
          <w:sz w:val="32"/>
          <w:szCs w:val="32"/>
          <w:bdr w:val="none" w:color="auto" w:sz="0" w:space="0"/>
          <w:shd w:val="clear" w:fill="FFFFFF"/>
        </w:rPr>
        <w:t>.</w:t>
      </w:r>
      <w:r>
        <w:rPr>
          <w:rFonts w:hint="default" w:ascii="Times New Roman" w:hAnsi="Times New Roman" w:eastAsia="等线" w:cs="Times New Roman"/>
          <w:i w:val="0"/>
          <w:iCs w:val="0"/>
          <w:caps w:val="0"/>
          <w:color w:val="333333"/>
          <w:spacing w:val="0"/>
          <w:sz w:val="32"/>
          <w:szCs w:val="32"/>
          <w:bdr w:val="none" w:color="auto" w:sz="0" w:space="0"/>
          <w:shd w:val="clear" w:fill="FFFFFF"/>
        </w:rPr>
        <w:t>CMA</w:t>
      </w:r>
      <w:r>
        <w:rPr>
          <w:rFonts w:hint="eastAsia" w:ascii="仿宋" w:hAnsi="仿宋" w:eastAsia="仿宋" w:cs="仿宋"/>
          <w:i w:val="0"/>
          <w:iCs w:val="0"/>
          <w:caps w:val="0"/>
          <w:color w:val="333333"/>
          <w:spacing w:val="0"/>
          <w:sz w:val="32"/>
          <w:szCs w:val="32"/>
          <w:bdr w:val="none" w:color="auto" w:sz="0" w:space="0"/>
          <w:shd w:val="clear" w:fill="FFFFFF"/>
        </w:rPr>
        <w:t>机构营收增长率参照国家市场监管总局</w:t>
      </w:r>
      <w:r>
        <w:rPr>
          <w:rFonts w:hint="default" w:ascii="Times New Roman" w:hAnsi="Times New Roman" w:eastAsia="等线" w:cs="Times New Roman"/>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检验检测机构综合监管服务平台</w:t>
      </w:r>
      <w:r>
        <w:rPr>
          <w:rFonts w:hint="default" w:ascii="Times New Roman" w:hAnsi="Times New Roman" w:eastAsia="等线" w:cs="Times New Roman"/>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年报表统计数据。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4</w:t>
      </w:r>
      <w:r>
        <w:rPr>
          <w:rFonts w:hint="default" w:ascii="Times New Roman" w:hAnsi="Times New Roman" w:eastAsia="等线" w:cs="Times New Roman"/>
          <w:b/>
          <w:bCs/>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新（扩）建的检验检测机构为事业单位的，取得经营收入不得小于财政补助类收入之和，且增速需超过</w:t>
      </w:r>
      <w:r>
        <w:rPr>
          <w:rFonts w:hint="default" w:ascii="Times New Roman" w:hAnsi="Times New Roman" w:eastAsia="等线" w:cs="Times New Roman"/>
          <w:i w:val="0"/>
          <w:iCs w:val="0"/>
          <w:caps w:val="0"/>
          <w:color w:val="333333"/>
          <w:spacing w:val="0"/>
          <w:sz w:val="32"/>
          <w:szCs w:val="32"/>
          <w:bdr w:val="none" w:color="auto" w:sz="0" w:space="0"/>
          <w:shd w:val="clear" w:fill="FFFFFF"/>
        </w:rPr>
        <w:t>20</w:t>
      </w:r>
      <w:r>
        <w:rPr>
          <w:rFonts w:hint="eastAsia" w:ascii="仿宋" w:hAnsi="仿宋" w:eastAsia="仿宋" w:cs="仿宋"/>
          <w:i w:val="0"/>
          <w:iCs w:val="0"/>
          <w:caps w:val="0"/>
          <w:color w:val="333333"/>
          <w:spacing w:val="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5</w:t>
      </w:r>
      <w:r>
        <w:rPr>
          <w:rFonts w:hint="default" w:ascii="Times New Roman" w:hAnsi="Times New Roman" w:eastAsia="等线" w:cs="Times New Roman"/>
          <w:b/>
          <w:bCs/>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申报企业（单位）须书面承诺同意相关政府部门查询验证其纳税、社会保险缴纳、银行贷款和法定代表人信息等相关内容。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6</w:t>
      </w:r>
      <w:r>
        <w:rPr>
          <w:rFonts w:hint="default" w:ascii="Times New Roman" w:hAnsi="Times New Roman" w:eastAsia="等线" w:cs="Times New Roman"/>
          <w:b/>
          <w:bCs/>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对弄虚作假、骗取资金的，予以追回，情节严重的，追究相关单位和人员责任。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咨询电话</w:t>
      </w:r>
      <w:r>
        <w:rPr>
          <w:rFonts w:hint="default" w:ascii="Times New Roman" w:hAnsi="Times New Roman" w:eastAsia="等线" w:cs="Times New Roman"/>
          <w:i w:val="0"/>
          <w:iCs w:val="0"/>
          <w:caps w:val="0"/>
          <w:color w:val="333333"/>
          <w:spacing w:val="0"/>
          <w:sz w:val="32"/>
          <w:szCs w:val="32"/>
          <w:bdr w:val="none" w:color="auto" w:sz="0" w:space="0"/>
          <w:shd w:val="clear" w:fill="FFFFFF"/>
        </w:rPr>
        <w:t>:</w:t>
      </w:r>
      <w:r>
        <w:rPr>
          <w:rFonts w:hint="eastAsia" w:ascii="仿宋" w:hAnsi="仿宋" w:eastAsia="仿宋" w:cs="仿宋"/>
          <w:i w:val="0"/>
          <w:iCs w:val="0"/>
          <w:caps w:val="0"/>
          <w:color w:val="333333"/>
          <w:spacing w:val="0"/>
          <w:sz w:val="32"/>
          <w:szCs w:val="32"/>
          <w:bdr w:val="none" w:color="auto" w:sz="0" w:space="0"/>
          <w:shd w:val="clear" w:fill="FFFFFF"/>
        </w:rPr>
        <w:t>合肥市市场监督管理局认证认可与检验检测监督管理处。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联系人：金东宛</w:t>
      </w:r>
      <w:r>
        <w:rPr>
          <w:rFonts w:hint="default" w:ascii="Times New Roman" w:hAnsi="Times New Roman" w:eastAsia="等线" w:cs="Times New Roman"/>
          <w:i w:val="0"/>
          <w:iCs w:val="0"/>
          <w:caps w:val="0"/>
          <w:color w:val="333333"/>
          <w:spacing w:val="0"/>
          <w:sz w:val="32"/>
          <w:szCs w:val="32"/>
          <w:bdr w:val="none" w:color="auto" w:sz="0" w:space="0"/>
          <w:shd w:val="clear" w:fill="FFFFFF"/>
        </w:rPr>
        <w:t> 62315527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192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陈国友</w:t>
      </w:r>
      <w:r>
        <w:rPr>
          <w:rFonts w:hint="default" w:ascii="Times New Roman" w:hAnsi="Times New Roman" w:eastAsia="等线" w:cs="Times New Roman"/>
          <w:i w:val="0"/>
          <w:iCs w:val="0"/>
          <w:caps w:val="0"/>
          <w:color w:val="333333"/>
          <w:spacing w:val="0"/>
          <w:sz w:val="32"/>
          <w:szCs w:val="32"/>
          <w:bdr w:val="none" w:color="auto" w:sz="0" w:space="0"/>
          <w:shd w:val="clear" w:fill="FFFFFF"/>
        </w:rPr>
        <w:t> 62315524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t>附件：</w:t>
      </w:r>
      <w:r>
        <w:rPr>
          <w:rFonts w:hint="default" w:ascii="Times New Roman" w:hAnsi="Times New Roman" w:eastAsia="等线" w:cs="Times New Roman"/>
          <w:i w:val="0"/>
          <w:iCs w:val="0"/>
          <w:caps w:val="0"/>
          <w:color w:val="333333"/>
          <w:spacing w:val="0"/>
          <w:sz w:val="32"/>
          <w:szCs w:val="32"/>
          <w:bdr w:val="none" w:color="auto" w:sz="0" w:space="0"/>
          <w:shd w:val="clear" w:fill="FFFFFF"/>
        </w:rPr>
        <w:t>1.</w:t>
      </w:r>
      <w:r>
        <w:rPr>
          <w:rFonts w:hint="eastAsia" w:ascii="仿宋" w:hAnsi="仿宋" w:eastAsia="仿宋" w:cs="仿宋"/>
          <w:i w:val="0"/>
          <w:iCs w:val="0"/>
          <w:caps w:val="0"/>
          <w:color w:val="333333"/>
          <w:spacing w:val="0"/>
          <w:sz w:val="32"/>
          <w:szCs w:val="32"/>
          <w:bdr w:val="none" w:color="auto" w:sz="0" w:space="0"/>
          <w:shd w:val="clear" w:fill="FFFFFF"/>
        </w:rPr>
        <w:t>服务业扶持政策财政资金申请表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1699"/>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2.</w:t>
      </w:r>
      <w:r>
        <w:rPr>
          <w:rFonts w:hint="eastAsia" w:ascii="仿宋" w:hAnsi="仿宋" w:eastAsia="仿宋" w:cs="仿宋"/>
          <w:i w:val="0"/>
          <w:iCs w:val="0"/>
          <w:caps w:val="0"/>
          <w:color w:val="333333"/>
          <w:spacing w:val="0"/>
          <w:sz w:val="32"/>
          <w:szCs w:val="32"/>
          <w:bdr w:val="none" w:color="auto" w:sz="0" w:space="0"/>
          <w:shd w:val="clear" w:fill="FFFFFF"/>
        </w:rPr>
        <w:t>产业政策项目申报诚实信用承诺书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1699"/>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3.</w:t>
      </w:r>
      <w:r>
        <w:rPr>
          <w:rFonts w:hint="eastAsia" w:ascii="仿宋" w:hAnsi="仿宋" w:eastAsia="仿宋" w:cs="仿宋"/>
          <w:i w:val="0"/>
          <w:iCs w:val="0"/>
          <w:caps w:val="0"/>
          <w:color w:val="333333"/>
          <w:spacing w:val="0"/>
          <w:sz w:val="32"/>
          <w:szCs w:val="32"/>
          <w:bdr w:val="none" w:color="auto" w:sz="0" w:space="0"/>
          <w:shd w:val="clear" w:fill="FFFFFF"/>
        </w:rPr>
        <w:t>申报企业（单位）承诺书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1699"/>
        <w:jc w:val="both"/>
        <w:rPr>
          <w:rFonts w:hint="eastAsia" w:ascii="等线" w:hAnsi="等线" w:eastAsia="等线" w:cs="等线"/>
          <w:sz w:val="21"/>
          <w:szCs w:val="21"/>
        </w:rPr>
      </w:pPr>
      <w:r>
        <w:rPr>
          <w:rFonts w:hint="eastAsia" w:ascii="仿宋" w:hAnsi="仿宋" w:eastAsia="仿宋" w:cs="仿宋"/>
          <w:i w:val="0"/>
          <w:iCs w:val="0"/>
          <w:caps w:val="0"/>
          <w:color w:val="333333"/>
          <w:spacing w:val="0"/>
          <w:sz w:val="32"/>
          <w:szCs w:val="32"/>
          <w:bdr w:val="none" w:color="auto" w:sz="0" w:space="0"/>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仿宋" w:hAnsi="仿宋" w:eastAsia="仿宋" w:cs="仿宋"/>
          <w:i w:val="0"/>
          <w:iCs w:val="0"/>
          <w:caps w:val="0"/>
          <w:color w:val="000000"/>
          <w:spacing w:val="0"/>
          <w:sz w:val="32"/>
          <w:szCs w:val="32"/>
          <w:u w:val="none"/>
          <w:bdr w:val="none" w:color="auto" w:sz="0" w:space="0"/>
          <w:shd w:val="clear" w:fill="FFFFFF"/>
        </w:rPr>
        <w:fldChar w:fldCharType="begin"/>
      </w:r>
      <w:r>
        <w:rPr>
          <w:rFonts w:hint="eastAsia" w:ascii="仿宋" w:hAnsi="仿宋" w:eastAsia="仿宋" w:cs="仿宋"/>
          <w:i w:val="0"/>
          <w:iCs w:val="0"/>
          <w:caps w:val="0"/>
          <w:color w:val="000000"/>
          <w:spacing w:val="0"/>
          <w:sz w:val="32"/>
          <w:szCs w:val="32"/>
          <w:u w:val="none"/>
          <w:bdr w:val="none" w:color="auto" w:sz="0" w:space="0"/>
          <w:shd w:val="clear" w:fill="FFFFFF"/>
        </w:rPr>
        <w:instrText xml:space="preserve"> HYPERLINK "http://amr.hefei.gov.cn/group4/M00/0D/30/wKgEIWOEf1GAdR6jAABSWPRNQZM58.docx" \t "http://amr.hefei.gov.cn/ztzl/hfszljcssyzsfwpt/jyjc/zcjbsb/_blank" </w:instrText>
      </w:r>
      <w:r>
        <w:rPr>
          <w:rFonts w:hint="eastAsia" w:ascii="仿宋" w:hAnsi="仿宋" w:eastAsia="仿宋" w:cs="仿宋"/>
          <w:i w:val="0"/>
          <w:iCs w:val="0"/>
          <w:caps w:val="0"/>
          <w:color w:val="000000"/>
          <w:spacing w:val="0"/>
          <w:sz w:val="32"/>
          <w:szCs w:val="32"/>
          <w:u w:val="none"/>
          <w:bdr w:val="none" w:color="auto" w:sz="0" w:space="0"/>
          <w:shd w:val="clear" w:fill="FFFFFF"/>
        </w:rPr>
        <w:fldChar w:fldCharType="separate"/>
      </w:r>
      <w:r>
        <w:rPr>
          <w:rStyle w:val="7"/>
          <w:rFonts w:hint="eastAsia" w:ascii="仿宋" w:hAnsi="仿宋" w:eastAsia="仿宋" w:cs="仿宋"/>
          <w:i w:val="0"/>
          <w:iCs w:val="0"/>
          <w:caps w:val="0"/>
          <w:color w:val="000000"/>
          <w:spacing w:val="0"/>
          <w:sz w:val="32"/>
          <w:szCs w:val="32"/>
          <w:u w:val="none"/>
          <w:bdr w:val="none" w:color="auto" w:sz="0" w:space="0"/>
          <w:shd w:val="clear" w:fill="FFFFFF"/>
        </w:rPr>
        <w:t>附件.docx</w:t>
      </w:r>
      <w:r>
        <w:rPr>
          <w:rFonts w:hint="eastAsia" w:ascii="仿宋" w:hAnsi="仿宋" w:eastAsia="仿宋" w:cs="仿宋"/>
          <w:i w:val="0"/>
          <w:iCs w:val="0"/>
          <w:caps w:val="0"/>
          <w:color w:val="000000"/>
          <w:spacing w:val="0"/>
          <w:sz w:val="32"/>
          <w:szCs w:val="32"/>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5280"/>
        <w:jc w:val="both"/>
        <w:rPr>
          <w:rFonts w:hint="eastAsia" w:ascii="等线" w:hAnsi="等线" w:eastAsia="等线" w:cs="等线"/>
          <w:sz w:val="21"/>
          <w:szCs w:val="21"/>
        </w:rPr>
      </w:pPr>
      <w:r>
        <w:rPr>
          <w:rFonts w:hint="default" w:ascii="Times New Roman" w:hAnsi="Times New Roman" w:eastAsia="等线" w:cs="Times New Roman"/>
          <w:i w:val="0"/>
          <w:iCs w:val="0"/>
          <w:caps w:val="0"/>
          <w:color w:val="333333"/>
          <w:spacing w:val="0"/>
          <w:sz w:val="32"/>
          <w:szCs w:val="32"/>
          <w:bdr w:val="none" w:color="auto" w:sz="0" w:space="0"/>
          <w:shd w:val="clear" w:fill="FFFFFF"/>
        </w:rPr>
        <w:t>2022</w:t>
      </w:r>
      <w:r>
        <w:rPr>
          <w:rFonts w:hint="eastAsia" w:ascii="仿宋" w:hAnsi="仿宋" w:eastAsia="仿宋" w:cs="仿宋"/>
          <w:i w:val="0"/>
          <w:iCs w:val="0"/>
          <w:caps w:val="0"/>
          <w:color w:val="333333"/>
          <w:spacing w:val="0"/>
          <w:sz w:val="32"/>
          <w:szCs w:val="32"/>
          <w:bdr w:val="none" w:color="auto" w:sz="0" w:space="0"/>
          <w:shd w:val="clear" w:fill="FFFFFF"/>
        </w:rPr>
        <w:t>年</w:t>
      </w:r>
      <w:r>
        <w:rPr>
          <w:rFonts w:hint="default" w:ascii="Times New Roman" w:hAnsi="Times New Roman" w:eastAsia="等线" w:cs="Times New Roman"/>
          <w:i w:val="0"/>
          <w:iCs w:val="0"/>
          <w:caps w:val="0"/>
          <w:color w:val="333333"/>
          <w:spacing w:val="0"/>
          <w:sz w:val="32"/>
          <w:szCs w:val="32"/>
          <w:bdr w:val="none" w:color="auto" w:sz="0" w:space="0"/>
          <w:shd w:val="clear" w:fill="FFFFFF"/>
        </w:rPr>
        <w:t>8</w:t>
      </w:r>
      <w:r>
        <w:rPr>
          <w:rFonts w:hint="eastAsia" w:ascii="仿宋" w:hAnsi="仿宋" w:eastAsia="仿宋" w:cs="仿宋"/>
          <w:i w:val="0"/>
          <w:iCs w:val="0"/>
          <w:caps w:val="0"/>
          <w:color w:val="333333"/>
          <w:spacing w:val="0"/>
          <w:sz w:val="32"/>
          <w:szCs w:val="32"/>
          <w:bdr w:val="none" w:color="auto" w:sz="0" w:space="0"/>
          <w:shd w:val="clear" w:fill="FFFFFF"/>
        </w:rPr>
        <w:t>月</w:t>
      </w:r>
      <w:r>
        <w:rPr>
          <w:rFonts w:hint="default" w:ascii="Times New Roman" w:hAnsi="Times New Roman" w:eastAsia="等线" w:cs="Times New Roman"/>
          <w:i w:val="0"/>
          <w:iCs w:val="0"/>
          <w:caps w:val="0"/>
          <w:color w:val="333333"/>
          <w:spacing w:val="0"/>
          <w:sz w:val="32"/>
          <w:szCs w:val="32"/>
          <w:bdr w:val="none" w:color="auto" w:sz="0" w:space="0"/>
          <w:shd w:val="clear" w:fill="FFFFFF"/>
        </w:rPr>
        <w:t>25</w:t>
      </w:r>
      <w:r>
        <w:rPr>
          <w:rFonts w:hint="eastAsia" w:ascii="仿宋" w:hAnsi="仿宋" w:eastAsia="仿宋" w:cs="仿宋"/>
          <w:i w:val="0"/>
          <w:iCs w:val="0"/>
          <w:caps w:val="0"/>
          <w:color w:val="333333"/>
          <w:spacing w:val="0"/>
          <w:sz w:val="32"/>
          <w:szCs w:val="32"/>
          <w:bdr w:val="none" w:color="auto" w:sz="0" w:space="0"/>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Y5M2JmMmUwYjZmOWNkOTA1YTRhZTY5MjM2MmYifQ=="/>
  </w:docVars>
  <w:rsids>
    <w:rsidRoot w:val="00000000"/>
    <w:rsid w:val="67F44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1379</Words>
  <Characters>1529</Characters>
  <Lines>0</Lines>
  <Paragraphs>0</Paragraphs>
  <TotalTime>0</TotalTime>
  <ScaleCrop>false</ScaleCrop>
  <LinksUpToDate>false</LinksUpToDate>
  <CharactersWithSpaces>1546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20191</dc:creator>
  <cp:lastModifiedBy>杜世梅</cp:lastModifiedBy>
  <dcterms:modified xsi:type="dcterms:W3CDTF">2022-12-02T08:40:28Z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1F4E80E86A504D53B7A92447442E6FEA</vt:lpwstr>
  </property>
</Properties>
</file>